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297F88" w:rsidRDefault="00CB489F" w:rsidP="00435074">
      <w:pPr>
        <w:jc w:val="center"/>
        <w:outlineLvl w:val="6"/>
        <w:rPr>
          <w:sz w:val="16"/>
          <w:szCs w:val="16"/>
        </w:rPr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14:paraId="0CD5593D" w14:textId="77777777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6FCD225E" w14:textId="77777777" w:rsidR="00435074" w:rsidRPr="00297F88" w:rsidRDefault="00203C10" w:rsidP="00C1615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 w:val="28"/>
          <w:szCs w:val="28"/>
        </w:rPr>
      </w:pPr>
      <w:r w:rsidRPr="00297F88">
        <w:rPr>
          <w:rFonts w:eastAsiaTheme="minorEastAsia"/>
          <w:b/>
          <w:sz w:val="28"/>
          <w:szCs w:val="28"/>
        </w:rPr>
        <w:t>(второго созыва)</w:t>
      </w:r>
    </w:p>
    <w:p w14:paraId="2BAC6C9B" w14:textId="00DAD477" w:rsidR="00CB489F" w:rsidRDefault="00CB489F" w:rsidP="003F6D03">
      <w:pPr>
        <w:jc w:val="right"/>
        <w:rPr>
          <w:sz w:val="28"/>
          <w:szCs w:val="28"/>
        </w:rPr>
      </w:pPr>
    </w:p>
    <w:p w14:paraId="6EAC2136" w14:textId="77777777" w:rsidR="00297F88" w:rsidRPr="005533AA" w:rsidRDefault="00297F88" w:rsidP="003F6D03">
      <w:pPr>
        <w:jc w:val="right"/>
        <w:rPr>
          <w:sz w:val="28"/>
          <w:szCs w:val="28"/>
        </w:rPr>
      </w:pPr>
    </w:p>
    <w:p w14:paraId="10CF44E9" w14:textId="77777777"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7A9366DF" w14:textId="77777777" w:rsidR="00435074" w:rsidRDefault="00435074" w:rsidP="00435074">
      <w:pPr>
        <w:rPr>
          <w:sz w:val="28"/>
          <w:szCs w:val="28"/>
        </w:rPr>
      </w:pPr>
    </w:p>
    <w:p w14:paraId="5C83036F" w14:textId="77777777" w:rsidR="00297F88" w:rsidRPr="005533AA" w:rsidRDefault="00297F88" w:rsidP="00435074">
      <w:pPr>
        <w:rPr>
          <w:sz w:val="28"/>
          <w:szCs w:val="28"/>
        </w:rPr>
      </w:pPr>
    </w:p>
    <w:p w14:paraId="03DE7D1D" w14:textId="3B2E8220"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C2B6C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>20</w:t>
      </w:r>
      <w:r w:rsidR="004F7EBD">
        <w:rPr>
          <w:sz w:val="28"/>
          <w:szCs w:val="28"/>
        </w:rPr>
        <w:t>20</w:t>
      </w:r>
      <w:r w:rsidR="00435074" w:rsidRPr="005533AA">
        <w:rPr>
          <w:sz w:val="28"/>
          <w:szCs w:val="28"/>
        </w:rPr>
        <w:t xml:space="preserve"> года                                  </w:t>
      </w:r>
      <w:r w:rsidR="00CC2B6C">
        <w:rPr>
          <w:sz w:val="28"/>
          <w:szCs w:val="28"/>
        </w:rPr>
        <w:t xml:space="preserve">            </w:t>
      </w:r>
      <w:r w:rsidR="00435074" w:rsidRPr="005533AA">
        <w:rPr>
          <w:sz w:val="28"/>
          <w:szCs w:val="28"/>
        </w:rPr>
        <w:t xml:space="preserve">                  № </w:t>
      </w:r>
      <w:r w:rsidR="00CC2B6C">
        <w:rPr>
          <w:sz w:val="28"/>
          <w:szCs w:val="28"/>
        </w:rPr>
        <w:t>44</w:t>
      </w:r>
    </w:p>
    <w:p w14:paraId="7F346E8C" w14:textId="77777777" w:rsidR="00297F88" w:rsidRDefault="00297F88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Зеленоградск        </w:t>
      </w:r>
    </w:p>
    <w:p w14:paraId="0C4FE70E" w14:textId="1981EED1" w:rsidR="00E039A7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</w:p>
    <w:p w14:paraId="09727E02" w14:textId="6496E805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  </w:t>
      </w:r>
    </w:p>
    <w:p w14:paraId="0858B63F" w14:textId="149F5333" w:rsidR="00A83A13" w:rsidRPr="00A83A13" w:rsidRDefault="00A83A13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547550">
        <w:rPr>
          <w:b/>
          <w:bCs/>
          <w:sz w:val="28"/>
          <w:szCs w:val="28"/>
        </w:rPr>
        <w:t>установлении</w:t>
      </w:r>
      <w:r w:rsidR="005B06F5">
        <w:rPr>
          <w:b/>
          <w:bCs/>
          <w:sz w:val="28"/>
          <w:szCs w:val="28"/>
        </w:rPr>
        <w:t xml:space="preserve"> </w:t>
      </w:r>
      <w:r w:rsidR="00252984">
        <w:rPr>
          <w:b/>
          <w:bCs/>
          <w:sz w:val="28"/>
          <w:szCs w:val="28"/>
        </w:rPr>
        <w:t xml:space="preserve">на территории муниципального образования «Зеленоградский городской округ» Калининградской области земельного налога </w:t>
      </w:r>
    </w:p>
    <w:p w14:paraId="4E54461C" w14:textId="77777777" w:rsidR="007A4B2D" w:rsidRDefault="007A4B2D" w:rsidP="00A83A13">
      <w:pPr>
        <w:rPr>
          <w:b/>
          <w:bCs/>
          <w:sz w:val="28"/>
          <w:szCs w:val="28"/>
        </w:rPr>
      </w:pPr>
    </w:p>
    <w:p w14:paraId="28B38871" w14:textId="77777777" w:rsidR="00297F88" w:rsidRPr="00C16AF8" w:rsidRDefault="00297F88" w:rsidP="00A83A13">
      <w:pPr>
        <w:rPr>
          <w:b/>
          <w:bCs/>
          <w:sz w:val="28"/>
          <w:szCs w:val="28"/>
        </w:rPr>
      </w:pPr>
    </w:p>
    <w:p w14:paraId="121274FE" w14:textId="0A861997" w:rsidR="00F064BF" w:rsidRDefault="003C5A7D" w:rsidP="00F064B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</w:t>
      </w:r>
      <w:r w:rsidR="00B37248" w:rsidRPr="00B37248">
        <w:rPr>
          <w:bCs/>
          <w:sz w:val="28"/>
          <w:szCs w:val="28"/>
        </w:rPr>
        <w:t xml:space="preserve">   </w:t>
      </w:r>
      <w:r w:rsidR="00252984">
        <w:rPr>
          <w:bCs/>
          <w:sz w:val="28"/>
          <w:szCs w:val="28"/>
        </w:rPr>
        <w:t xml:space="preserve">В соответствии с </w:t>
      </w:r>
      <w:r w:rsidR="00E6098C">
        <w:rPr>
          <w:bCs/>
          <w:sz w:val="28"/>
          <w:szCs w:val="28"/>
        </w:rPr>
        <w:t>главой 3</w:t>
      </w:r>
      <w:r w:rsidR="006D7DC2">
        <w:rPr>
          <w:bCs/>
          <w:sz w:val="28"/>
          <w:szCs w:val="28"/>
        </w:rPr>
        <w:t>1</w:t>
      </w:r>
      <w:r w:rsidR="00E6098C">
        <w:rPr>
          <w:bCs/>
          <w:sz w:val="28"/>
          <w:szCs w:val="28"/>
        </w:rPr>
        <w:t xml:space="preserve"> части 2 Налогового кодекса Российской Федерации,</w:t>
      </w:r>
      <w:r w:rsidR="00A83A13">
        <w:rPr>
          <w:bCs/>
          <w:sz w:val="28"/>
          <w:szCs w:val="28"/>
        </w:rPr>
        <w:t xml:space="preserve"> </w:t>
      </w:r>
      <w:r w:rsidR="00A83A13" w:rsidRPr="00A83A13">
        <w:rPr>
          <w:bCs/>
          <w:sz w:val="28"/>
          <w:szCs w:val="28"/>
        </w:rPr>
        <w:t>Федеральн</w:t>
      </w:r>
      <w:r w:rsidR="005B06F5">
        <w:rPr>
          <w:bCs/>
          <w:sz w:val="28"/>
          <w:szCs w:val="28"/>
        </w:rPr>
        <w:t>ым</w:t>
      </w:r>
      <w:r w:rsidR="00A83A13" w:rsidRPr="00A83A13">
        <w:rPr>
          <w:bCs/>
          <w:sz w:val="28"/>
          <w:szCs w:val="28"/>
        </w:rPr>
        <w:t xml:space="preserve"> закон</w:t>
      </w:r>
      <w:r w:rsidR="005B06F5">
        <w:rPr>
          <w:bCs/>
          <w:sz w:val="28"/>
          <w:szCs w:val="28"/>
        </w:rPr>
        <w:t>ом</w:t>
      </w:r>
      <w:r w:rsidR="00A83A13" w:rsidRPr="00A83A13">
        <w:rPr>
          <w:bCs/>
          <w:sz w:val="28"/>
          <w:szCs w:val="28"/>
        </w:rPr>
        <w:t xml:space="preserve"> от</w:t>
      </w:r>
      <w:r w:rsidR="005B06F5">
        <w:rPr>
          <w:bCs/>
          <w:sz w:val="28"/>
          <w:szCs w:val="28"/>
        </w:rPr>
        <w:t xml:space="preserve"> </w:t>
      </w:r>
      <w:r w:rsidR="00A83A13" w:rsidRPr="00A83A13">
        <w:rPr>
          <w:bCs/>
          <w:sz w:val="28"/>
          <w:szCs w:val="28"/>
        </w:rPr>
        <w:t>06.10.2003</w:t>
      </w:r>
      <w:r w:rsidR="00A83A13">
        <w:rPr>
          <w:bCs/>
          <w:sz w:val="28"/>
          <w:szCs w:val="28"/>
        </w:rPr>
        <w:t xml:space="preserve"> года</w:t>
      </w:r>
      <w:r w:rsidR="00A83A13" w:rsidRPr="00A83A13">
        <w:rPr>
          <w:bCs/>
          <w:sz w:val="28"/>
          <w:szCs w:val="28"/>
        </w:rPr>
        <w:t xml:space="preserve"> </w:t>
      </w:r>
      <w:r w:rsidR="00A83A13">
        <w:rPr>
          <w:bCs/>
          <w:sz w:val="28"/>
          <w:szCs w:val="28"/>
        </w:rPr>
        <w:t>№</w:t>
      </w:r>
      <w:r w:rsidR="00A83A13" w:rsidRPr="00A83A13">
        <w:rPr>
          <w:bCs/>
          <w:sz w:val="28"/>
          <w:szCs w:val="28"/>
        </w:rPr>
        <w:t xml:space="preserve"> 131-ФЗ </w:t>
      </w:r>
      <w:r w:rsidR="00A83A13">
        <w:rPr>
          <w:bCs/>
          <w:sz w:val="28"/>
          <w:szCs w:val="28"/>
        </w:rPr>
        <w:t>«</w:t>
      </w:r>
      <w:r w:rsidR="00A83A13" w:rsidRPr="00A83A13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3A13">
        <w:rPr>
          <w:bCs/>
          <w:sz w:val="28"/>
          <w:szCs w:val="28"/>
        </w:rPr>
        <w:t>»</w:t>
      </w:r>
      <w:r w:rsidR="007B6337">
        <w:rPr>
          <w:bCs/>
          <w:sz w:val="28"/>
          <w:szCs w:val="28"/>
        </w:rPr>
        <w:t>,</w:t>
      </w:r>
      <w:r w:rsidR="005B06F5">
        <w:rPr>
          <w:bCs/>
          <w:sz w:val="28"/>
          <w:szCs w:val="28"/>
        </w:rPr>
        <w:t xml:space="preserve"> Уставом </w:t>
      </w:r>
      <w:r w:rsidR="00E039A7" w:rsidRPr="00E039A7">
        <w:rPr>
          <w:bCs/>
          <w:sz w:val="28"/>
          <w:szCs w:val="28"/>
        </w:rPr>
        <w:t>Зеленоградского городского округа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городск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округ</w:t>
      </w:r>
      <w:r w:rsidR="00E039A7">
        <w:rPr>
          <w:bCs/>
          <w:sz w:val="28"/>
          <w:szCs w:val="28"/>
        </w:rPr>
        <w:t>а</w:t>
      </w:r>
      <w:r w:rsidR="00FD787F" w:rsidRPr="005533AA">
        <w:rPr>
          <w:sz w:val="28"/>
          <w:szCs w:val="28"/>
        </w:rPr>
        <w:t xml:space="preserve"> </w:t>
      </w:r>
    </w:p>
    <w:p w14:paraId="3BF589F3" w14:textId="77777777" w:rsidR="00E039A7" w:rsidRPr="005533AA" w:rsidRDefault="00E039A7" w:rsidP="00F064BF">
      <w:pPr>
        <w:jc w:val="both"/>
        <w:rPr>
          <w:sz w:val="28"/>
          <w:szCs w:val="28"/>
        </w:rPr>
      </w:pPr>
    </w:p>
    <w:p w14:paraId="691EFF6D" w14:textId="16A85115"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6539D98E" w14:textId="77777777" w:rsidR="00FB7A81" w:rsidRPr="005533AA" w:rsidRDefault="00FB7A81" w:rsidP="00FB7A81">
      <w:pPr>
        <w:jc w:val="both"/>
        <w:rPr>
          <w:b/>
          <w:sz w:val="28"/>
          <w:szCs w:val="28"/>
        </w:rPr>
      </w:pPr>
    </w:p>
    <w:p w14:paraId="502D2B5E" w14:textId="77722C26" w:rsidR="00E6098C" w:rsidRDefault="001E729E" w:rsidP="00297F88">
      <w:pPr>
        <w:ind w:firstLine="708"/>
        <w:jc w:val="both"/>
        <w:rPr>
          <w:bCs/>
          <w:sz w:val="28"/>
          <w:szCs w:val="28"/>
        </w:rPr>
      </w:pPr>
      <w:r w:rsidRPr="001E729E">
        <w:rPr>
          <w:sz w:val="28"/>
          <w:szCs w:val="28"/>
        </w:rPr>
        <w:t>1.</w:t>
      </w:r>
      <w:r w:rsidR="00970409">
        <w:rPr>
          <w:b/>
          <w:bCs/>
          <w:sz w:val="28"/>
          <w:szCs w:val="28"/>
        </w:rPr>
        <w:t xml:space="preserve"> </w:t>
      </w:r>
      <w:r w:rsidR="005B06F5">
        <w:rPr>
          <w:bCs/>
          <w:sz w:val="28"/>
          <w:szCs w:val="28"/>
        </w:rPr>
        <w:t xml:space="preserve">Установить </w:t>
      </w:r>
      <w:r w:rsidR="00E6098C">
        <w:rPr>
          <w:bCs/>
          <w:sz w:val="28"/>
          <w:szCs w:val="28"/>
        </w:rPr>
        <w:t xml:space="preserve">с 1 января 2022 года </w:t>
      </w:r>
      <w:r w:rsidR="00E6098C" w:rsidRPr="00E6098C">
        <w:rPr>
          <w:bCs/>
          <w:sz w:val="28"/>
          <w:szCs w:val="28"/>
        </w:rPr>
        <w:t>на территории муниципального образования «Зеленоградский городской округ» Калининградской области земельн</w:t>
      </w:r>
      <w:r w:rsidR="00E6098C">
        <w:rPr>
          <w:bCs/>
          <w:sz w:val="28"/>
          <w:szCs w:val="28"/>
        </w:rPr>
        <w:t>ый</w:t>
      </w:r>
      <w:r w:rsidR="00E6098C" w:rsidRPr="00E6098C">
        <w:rPr>
          <w:bCs/>
          <w:sz w:val="28"/>
          <w:szCs w:val="28"/>
        </w:rPr>
        <w:t xml:space="preserve"> налог</w:t>
      </w:r>
      <w:r w:rsidR="00E6098C">
        <w:rPr>
          <w:bCs/>
          <w:sz w:val="28"/>
          <w:szCs w:val="28"/>
        </w:rPr>
        <w:t>.</w:t>
      </w:r>
    </w:p>
    <w:p w14:paraId="2808152D" w14:textId="4AE59E7A" w:rsidR="00E6098C" w:rsidRPr="00E6098C" w:rsidRDefault="00E039A7" w:rsidP="00E609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2.</w:t>
      </w:r>
      <w:r w:rsidR="00970409">
        <w:rPr>
          <w:bCs/>
          <w:sz w:val="28"/>
          <w:szCs w:val="28"/>
        </w:rPr>
        <w:t xml:space="preserve"> </w:t>
      </w:r>
      <w:r w:rsidR="00E6098C">
        <w:rPr>
          <w:bCs/>
          <w:sz w:val="28"/>
          <w:szCs w:val="28"/>
        </w:rPr>
        <w:t>Установить налоговые ставки в следующих размерах:</w:t>
      </w:r>
    </w:p>
    <w:p w14:paraId="59212C26" w14:textId="7214A370" w:rsidR="00E6098C" w:rsidRPr="00E6098C" w:rsidRDefault="00E6098C" w:rsidP="00E609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1) </w:t>
      </w:r>
      <w:r w:rsidRPr="00E6098C">
        <w:rPr>
          <w:bCs/>
          <w:sz w:val="28"/>
          <w:szCs w:val="28"/>
        </w:rPr>
        <w:t>0,3 процента в отношении земельных участков:</w:t>
      </w:r>
    </w:p>
    <w:p w14:paraId="68A78E9C" w14:textId="1CCF06C9" w:rsidR="00E6098C" w:rsidRPr="00E6098C" w:rsidRDefault="00E6098C" w:rsidP="00E609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E6098C">
        <w:rPr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7F16EA95" w14:textId="4D4413AD" w:rsidR="00E6098C" w:rsidRPr="00E6098C" w:rsidRDefault="00E6098C" w:rsidP="00E609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E6098C">
        <w:rPr>
          <w:bCs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Pr="00E6098C">
        <w:rPr>
          <w:bCs/>
          <w:sz w:val="28"/>
          <w:szCs w:val="28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7F23ECD4" w14:textId="47B3B8B3" w:rsidR="00E6098C" w:rsidRPr="00E6098C" w:rsidRDefault="00E6098C" w:rsidP="00E609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E6098C">
        <w:rPr>
          <w:bCs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bCs/>
          <w:sz w:val="28"/>
          <w:szCs w:val="28"/>
        </w:rPr>
        <w:t>№</w:t>
      </w:r>
      <w:r w:rsidRPr="00E6098C">
        <w:rPr>
          <w:bCs/>
          <w:sz w:val="28"/>
          <w:szCs w:val="28"/>
        </w:rPr>
        <w:t xml:space="preserve"> 217-ФЗ </w:t>
      </w:r>
      <w:r>
        <w:rPr>
          <w:bCs/>
          <w:sz w:val="28"/>
          <w:szCs w:val="28"/>
        </w:rPr>
        <w:t>«</w:t>
      </w:r>
      <w:r w:rsidRPr="00E6098C">
        <w:rPr>
          <w:bCs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</w:t>
      </w:r>
      <w:r w:rsidRPr="00E6098C">
        <w:rPr>
          <w:bCs/>
          <w:sz w:val="28"/>
          <w:szCs w:val="28"/>
        </w:rPr>
        <w:t>;</w:t>
      </w:r>
    </w:p>
    <w:p w14:paraId="08EAD6FE" w14:textId="54C19799" w:rsidR="00E6098C" w:rsidRDefault="00E6098C" w:rsidP="00E609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E6098C">
        <w:rPr>
          <w:bCs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0050C6">
        <w:rPr>
          <w:bCs/>
          <w:sz w:val="28"/>
          <w:szCs w:val="28"/>
        </w:rPr>
        <w:t>)</w:t>
      </w:r>
    </w:p>
    <w:p w14:paraId="0898676A" w14:textId="21E1A9FE" w:rsidR="000050C6" w:rsidRPr="00E6098C" w:rsidRDefault="000050C6" w:rsidP="00E609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2) 1,0 процента в отношении земельных участков для размещения стоянок автомобильного транспорта;</w:t>
      </w:r>
    </w:p>
    <w:p w14:paraId="2B9480FB" w14:textId="69432DD8" w:rsidR="00E6098C" w:rsidRDefault="00E6098C" w:rsidP="00E609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97F88">
        <w:rPr>
          <w:bCs/>
          <w:sz w:val="28"/>
          <w:szCs w:val="28"/>
        </w:rPr>
        <w:tab/>
      </w:r>
      <w:r w:rsidR="00A0598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) </w:t>
      </w:r>
      <w:r w:rsidRPr="00E6098C">
        <w:rPr>
          <w:bCs/>
          <w:sz w:val="28"/>
          <w:szCs w:val="28"/>
        </w:rPr>
        <w:t>1,5 процента в отношении прочих земельных участков.</w:t>
      </w:r>
    </w:p>
    <w:p w14:paraId="4C0F02DB" w14:textId="02996C31" w:rsidR="00F27F96" w:rsidRPr="00F27F96" w:rsidRDefault="00F27F96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3.</w:t>
      </w:r>
      <w:r w:rsidRPr="00F27F96">
        <w:t xml:space="preserve"> </w:t>
      </w:r>
      <w:r w:rsidR="006039DD" w:rsidRPr="006039DD">
        <w:rPr>
          <w:sz w:val="28"/>
          <w:szCs w:val="28"/>
        </w:rPr>
        <w:t>Полностью</w:t>
      </w:r>
      <w:r w:rsidR="006039DD">
        <w:t xml:space="preserve"> </w:t>
      </w:r>
      <w:r w:rsidR="006039DD">
        <w:rPr>
          <w:bCs/>
          <w:sz w:val="28"/>
          <w:szCs w:val="28"/>
        </w:rPr>
        <w:t>о</w:t>
      </w:r>
      <w:r w:rsidRPr="00F27F96">
        <w:rPr>
          <w:bCs/>
          <w:sz w:val="28"/>
          <w:szCs w:val="28"/>
        </w:rPr>
        <w:t>свобо</w:t>
      </w:r>
      <w:r w:rsidR="006039DD">
        <w:rPr>
          <w:bCs/>
          <w:sz w:val="28"/>
          <w:szCs w:val="28"/>
        </w:rPr>
        <w:t>ждаются</w:t>
      </w:r>
      <w:r w:rsidRPr="00F27F96">
        <w:rPr>
          <w:bCs/>
          <w:sz w:val="28"/>
          <w:szCs w:val="28"/>
        </w:rPr>
        <w:t xml:space="preserve"> от уплаты земельного налога в отношении одного земельного участка</w:t>
      </w:r>
      <w:r>
        <w:rPr>
          <w:bCs/>
          <w:sz w:val="28"/>
          <w:szCs w:val="28"/>
        </w:rPr>
        <w:t>, не используемого налогоплательщиком в целях ведения предпринимательской деятельности,</w:t>
      </w:r>
      <w:r w:rsidRPr="00F27F96">
        <w:rPr>
          <w:bCs/>
          <w:sz w:val="28"/>
          <w:szCs w:val="28"/>
        </w:rPr>
        <w:t xml:space="preserve"> следующие категории налогоплательщиков:</w:t>
      </w:r>
    </w:p>
    <w:p w14:paraId="76ED64B8" w14:textId="52D85523" w:rsidR="00F27F96" w:rsidRPr="00F27F96" w:rsidRDefault="00F27F96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F27F96">
        <w:rPr>
          <w:bCs/>
          <w:sz w:val="28"/>
          <w:szCs w:val="28"/>
        </w:rPr>
        <w:t>- Геро</w:t>
      </w:r>
      <w:r w:rsidR="00270D7F">
        <w:rPr>
          <w:bCs/>
          <w:sz w:val="28"/>
          <w:szCs w:val="28"/>
        </w:rPr>
        <w:t>и</w:t>
      </w:r>
      <w:r w:rsidRPr="00F27F96">
        <w:rPr>
          <w:bCs/>
          <w:sz w:val="28"/>
          <w:szCs w:val="28"/>
        </w:rPr>
        <w:t xml:space="preserve"> Советского Союза, Геро</w:t>
      </w:r>
      <w:r w:rsidR="00270D7F">
        <w:rPr>
          <w:bCs/>
          <w:sz w:val="28"/>
          <w:szCs w:val="28"/>
        </w:rPr>
        <w:t>и</w:t>
      </w:r>
      <w:r w:rsidRPr="00F27F96">
        <w:rPr>
          <w:bCs/>
          <w:sz w:val="28"/>
          <w:szCs w:val="28"/>
        </w:rPr>
        <w:t xml:space="preserve"> Российской Федерации, полн</w:t>
      </w:r>
      <w:r w:rsidR="00270D7F">
        <w:rPr>
          <w:bCs/>
          <w:sz w:val="28"/>
          <w:szCs w:val="28"/>
        </w:rPr>
        <w:t>ые</w:t>
      </w:r>
      <w:r w:rsidRPr="00F27F96">
        <w:rPr>
          <w:bCs/>
          <w:sz w:val="28"/>
          <w:szCs w:val="28"/>
        </w:rPr>
        <w:t xml:space="preserve"> кавалер</w:t>
      </w:r>
      <w:r w:rsidR="00270D7F">
        <w:rPr>
          <w:bCs/>
          <w:sz w:val="28"/>
          <w:szCs w:val="28"/>
        </w:rPr>
        <w:t>ы</w:t>
      </w:r>
      <w:r w:rsidRPr="00F27F96">
        <w:rPr>
          <w:bCs/>
          <w:sz w:val="28"/>
          <w:szCs w:val="28"/>
        </w:rPr>
        <w:t xml:space="preserve"> ордена Славы</w:t>
      </w:r>
      <w:r w:rsidR="00270D7F">
        <w:rPr>
          <w:bCs/>
          <w:sz w:val="28"/>
          <w:szCs w:val="28"/>
        </w:rPr>
        <w:t>,</w:t>
      </w:r>
      <w:r w:rsidRPr="00F27F96">
        <w:rPr>
          <w:bCs/>
          <w:sz w:val="28"/>
          <w:szCs w:val="28"/>
        </w:rPr>
        <w:t xml:space="preserve"> Геро</w:t>
      </w:r>
      <w:r w:rsidR="00270D7F">
        <w:rPr>
          <w:bCs/>
          <w:sz w:val="28"/>
          <w:szCs w:val="28"/>
        </w:rPr>
        <w:t>и</w:t>
      </w:r>
      <w:r w:rsidRPr="00F27F96">
        <w:rPr>
          <w:bCs/>
          <w:sz w:val="28"/>
          <w:szCs w:val="28"/>
        </w:rPr>
        <w:t xml:space="preserve"> Социалистического Труда, полн</w:t>
      </w:r>
      <w:r w:rsidR="00270D7F">
        <w:rPr>
          <w:bCs/>
          <w:sz w:val="28"/>
          <w:szCs w:val="28"/>
        </w:rPr>
        <w:t>ые</w:t>
      </w:r>
      <w:r w:rsidRPr="00F27F96">
        <w:rPr>
          <w:bCs/>
          <w:sz w:val="28"/>
          <w:szCs w:val="28"/>
        </w:rPr>
        <w:t xml:space="preserve"> кавалер</w:t>
      </w:r>
      <w:r w:rsidR="00270D7F">
        <w:rPr>
          <w:bCs/>
          <w:sz w:val="28"/>
          <w:szCs w:val="28"/>
        </w:rPr>
        <w:t>ы</w:t>
      </w:r>
      <w:r w:rsidRPr="00F27F96">
        <w:rPr>
          <w:bCs/>
          <w:sz w:val="28"/>
          <w:szCs w:val="28"/>
        </w:rPr>
        <w:t xml:space="preserve"> ордена Трудовой Славы;</w:t>
      </w:r>
    </w:p>
    <w:p w14:paraId="3EB5BF05" w14:textId="5047088B" w:rsidR="00F27F96" w:rsidRPr="00F27F96" w:rsidRDefault="00F27F96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F27F96">
        <w:rPr>
          <w:bCs/>
          <w:sz w:val="28"/>
          <w:szCs w:val="28"/>
        </w:rPr>
        <w:t>- ветеран</w:t>
      </w:r>
      <w:r w:rsidR="00270D7F">
        <w:rPr>
          <w:bCs/>
          <w:sz w:val="28"/>
          <w:szCs w:val="28"/>
        </w:rPr>
        <w:t>ы</w:t>
      </w:r>
      <w:r w:rsidRPr="00F27F96">
        <w:rPr>
          <w:bCs/>
          <w:sz w:val="28"/>
          <w:szCs w:val="28"/>
        </w:rPr>
        <w:t xml:space="preserve"> и инвалид</w:t>
      </w:r>
      <w:r w:rsidR="00270D7F">
        <w:rPr>
          <w:bCs/>
          <w:sz w:val="28"/>
          <w:szCs w:val="28"/>
        </w:rPr>
        <w:t>ы</w:t>
      </w:r>
      <w:r w:rsidRPr="00F27F96">
        <w:rPr>
          <w:bCs/>
          <w:sz w:val="28"/>
          <w:szCs w:val="28"/>
        </w:rPr>
        <w:t xml:space="preserve"> Великой Отечественной войны</w:t>
      </w:r>
      <w:r>
        <w:rPr>
          <w:bCs/>
          <w:sz w:val="28"/>
          <w:szCs w:val="28"/>
        </w:rPr>
        <w:t>,</w:t>
      </w:r>
      <w:r w:rsidRPr="00F27F96">
        <w:t xml:space="preserve"> </w:t>
      </w:r>
      <w:r w:rsidRPr="00F27F96">
        <w:rPr>
          <w:bCs/>
          <w:sz w:val="28"/>
          <w:szCs w:val="28"/>
        </w:rPr>
        <w:t>ветеран</w:t>
      </w:r>
      <w:r w:rsidR="00270D7F">
        <w:rPr>
          <w:bCs/>
          <w:sz w:val="28"/>
          <w:szCs w:val="28"/>
        </w:rPr>
        <w:t>ы</w:t>
      </w:r>
      <w:r w:rsidRPr="00F27F96">
        <w:rPr>
          <w:bCs/>
          <w:sz w:val="28"/>
          <w:szCs w:val="28"/>
        </w:rPr>
        <w:t xml:space="preserve"> и инвалид</w:t>
      </w:r>
      <w:r w:rsidR="00270D7F">
        <w:rPr>
          <w:bCs/>
          <w:sz w:val="28"/>
          <w:szCs w:val="28"/>
        </w:rPr>
        <w:t>ы</w:t>
      </w:r>
      <w:r w:rsidRPr="00F27F96">
        <w:rPr>
          <w:bCs/>
          <w:sz w:val="28"/>
          <w:szCs w:val="28"/>
        </w:rPr>
        <w:t xml:space="preserve"> боевых действий;</w:t>
      </w:r>
    </w:p>
    <w:p w14:paraId="5D6DF4A3" w14:textId="501F8B65" w:rsidR="00F27F96" w:rsidRPr="00F27F96" w:rsidRDefault="00F27F96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F27F96">
        <w:rPr>
          <w:bCs/>
          <w:sz w:val="28"/>
          <w:szCs w:val="28"/>
        </w:rPr>
        <w:t>- инвалид</w:t>
      </w:r>
      <w:r w:rsidR="00270D7F">
        <w:rPr>
          <w:bCs/>
          <w:sz w:val="28"/>
          <w:szCs w:val="28"/>
        </w:rPr>
        <w:t>ы</w:t>
      </w:r>
      <w:r w:rsidRPr="00F27F96">
        <w:rPr>
          <w:bCs/>
          <w:sz w:val="28"/>
          <w:szCs w:val="28"/>
        </w:rPr>
        <w:t xml:space="preserve"> I и II групп</w:t>
      </w:r>
      <w:r>
        <w:rPr>
          <w:bCs/>
          <w:sz w:val="28"/>
          <w:szCs w:val="28"/>
        </w:rPr>
        <w:t xml:space="preserve"> инвалидности</w:t>
      </w:r>
      <w:r w:rsidRPr="00F27F96">
        <w:rPr>
          <w:bCs/>
          <w:sz w:val="28"/>
          <w:szCs w:val="28"/>
        </w:rPr>
        <w:t>;</w:t>
      </w:r>
    </w:p>
    <w:p w14:paraId="5E4EF88A" w14:textId="7FBE6C37" w:rsidR="00F27F96" w:rsidRPr="00F27F96" w:rsidRDefault="00F27F96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97F88">
        <w:rPr>
          <w:bCs/>
          <w:sz w:val="28"/>
          <w:szCs w:val="28"/>
        </w:rPr>
        <w:tab/>
        <w:t xml:space="preserve"> </w:t>
      </w:r>
      <w:r w:rsidRPr="00F27F96">
        <w:rPr>
          <w:bCs/>
          <w:sz w:val="28"/>
          <w:szCs w:val="28"/>
        </w:rPr>
        <w:t>- инвалид</w:t>
      </w:r>
      <w:r w:rsidR="00270D7F">
        <w:rPr>
          <w:bCs/>
          <w:sz w:val="28"/>
          <w:szCs w:val="28"/>
        </w:rPr>
        <w:t>ы</w:t>
      </w:r>
      <w:r w:rsidRPr="00F27F96">
        <w:rPr>
          <w:bCs/>
          <w:sz w:val="28"/>
          <w:szCs w:val="28"/>
        </w:rPr>
        <w:t xml:space="preserve"> с детства;</w:t>
      </w:r>
    </w:p>
    <w:p w14:paraId="16A1B27B" w14:textId="04A0B05D" w:rsidR="00F27F96" w:rsidRPr="00F27F96" w:rsidRDefault="00F27F96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F27F96">
        <w:rPr>
          <w:bCs/>
          <w:sz w:val="28"/>
          <w:szCs w:val="28"/>
        </w:rPr>
        <w:t>- бывш</w:t>
      </w:r>
      <w:r w:rsidR="00270D7F">
        <w:rPr>
          <w:bCs/>
          <w:sz w:val="28"/>
          <w:szCs w:val="28"/>
        </w:rPr>
        <w:t>ие</w:t>
      </w:r>
      <w:r w:rsidRPr="00F27F96">
        <w:rPr>
          <w:bCs/>
          <w:sz w:val="28"/>
          <w:szCs w:val="28"/>
        </w:rPr>
        <w:t xml:space="preserve"> несовершеннолетни</w:t>
      </w:r>
      <w:r w:rsidR="00270D7F">
        <w:rPr>
          <w:bCs/>
          <w:sz w:val="28"/>
          <w:szCs w:val="28"/>
        </w:rPr>
        <w:t>е</w:t>
      </w:r>
      <w:r w:rsidRPr="00F27F96">
        <w:rPr>
          <w:bCs/>
          <w:sz w:val="28"/>
          <w:szCs w:val="28"/>
        </w:rPr>
        <w:t xml:space="preserve"> узник</w:t>
      </w:r>
      <w:r w:rsidR="00270D7F">
        <w:rPr>
          <w:bCs/>
          <w:sz w:val="28"/>
          <w:szCs w:val="28"/>
        </w:rPr>
        <w:t>и</w:t>
      </w:r>
      <w:r w:rsidRPr="00F27F96">
        <w:rPr>
          <w:bCs/>
          <w:sz w:val="28"/>
          <w:szCs w:val="28"/>
        </w:rPr>
        <w:t xml:space="preserve"> концлагерей, гетто, других мест принудительного содержания, созданных фашистами и их союзниками в период Второй мировой войны;</w:t>
      </w:r>
    </w:p>
    <w:p w14:paraId="5448E52F" w14:textId="239A9DAE" w:rsidR="00F27F96" w:rsidRPr="00F27F96" w:rsidRDefault="00F27F96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97F88">
        <w:rPr>
          <w:bCs/>
          <w:sz w:val="28"/>
          <w:szCs w:val="28"/>
        </w:rPr>
        <w:tab/>
      </w:r>
      <w:r w:rsidRPr="00F27F96">
        <w:rPr>
          <w:bCs/>
          <w:sz w:val="28"/>
          <w:szCs w:val="28"/>
        </w:rPr>
        <w:t>- од</w:t>
      </w:r>
      <w:r w:rsidR="00270D7F">
        <w:rPr>
          <w:bCs/>
          <w:sz w:val="28"/>
          <w:szCs w:val="28"/>
        </w:rPr>
        <w:t>ин</w:t>
      </w:r>
      <w:r w:rsidRPr="00F27F96">
        <w:rPr>
          <w:bCs/>
          <w:sz w:val="28"/>
          <w:szCs w:val="28"/>
        </w:rPr>
        <w:t xml:space="preserve"> из родителей (усыновителей), опекун детей-инвалидов, инвалидов с детства, проживающи</w:t>
      </w:r>
      <w:r w:rsidR="00270D7F">
        <w:rPr>
          <w:bCs/>
          <w:sz w:val="28"/>
          <w:szCs w:val="28"/>
        </w:rPr>
        <w:t>е</w:t>
      </w:r>
      <w:r w:rsidRPr="00F27F96">
        <w:rPr>
          <w:bCs/>
          <w:sz w:val="28"/>
          <w:szCs w:val="28"/>
        </w:rPr>
        <w:t xml:space="preserve"> совместно с ними;</w:t>
      </w:r>
    </w:p>
    <w:p w14:paraId="412C458C" w14:textId="7D9FD108" w:rsidR="00F27F96" w:rsidRPr="00F27F96" w:rsidRDefault="00F27F96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7F88">
        <w:rPr>
          <w:bCs/>
          <w:sz w:val="28"/>
          <w:szCs w:val="28"/>
        </w:rPr>
        <w:tab/>
      </w:r>
      <w:r w:rsidR="00A0598F">
        <w:rPr>
          <w:bCs/>
          <w:sz w:val="28"/>
          <w:szCs w:val="28"/>
        </w:rPr>
        <w:t xml:space="preserve"> </w:t>
      </w:r>
      <w:r w:rsidRPr="00F27F96">
        <w:rPr>
          <w:bCs/>
          <w:sz w:val="28"/>
          <w:szCs w:val="28"/>
        </w:rPr>
        <w:t>- граждан</w:t>
      </w:r>
      <w:r w:rsidR="00270D7F">
        <w:rPr>
          <w:bCs/>
          <w:sz w:val="28"/>
          <w:szCs w:val="28"/>
        </w:rPr>
        <w:t>е</w:t>
      </w:r>
      <w:r w:rsidRPr="00F27F96">
        <w:rPr>
          <w:bCs/>
          <w:sz w:val="28"/>
          <w:szCs w:val="28"/>
        </w:rPr>
        <w:t>, имеющи</w:t>
      </w:r>
      <w:r w:rsidR="00270D7F">
        <w:rPr>
          <w:bCs/>
          <w:sz w:val="28"/>
          <w:szCs w:val="28"/>
        </w:rPr>
        <w:t>е</w:t>
      </w:r>
      <w:r w:rsidRPr="00F27F96">
        <w:rPr>
          <w:bCs/>
          <w:sz w:val="28"/>
          <w:szCs w:val="28"/>
        </w:rPr>
        <w:t xml:space="preserve"> право на получение социальной поддержки в соответствии с Законом Российской Федерации </w:t>
      </w:r>
      <w:r w:rsidR="00BD332A">
        <w:rPr>
          <w:bCs/>
          <w:sz w:val="28"/>
          <w:szCs w:val="28"/>
        </w:rPr>
        <w:t>«</w:t>
      </w:r>
      <w:r w:rsidRPr="00F27F96">
        <w:rPr>
          <w:bCs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BD332A">
        <w:rPr>
          <w:bCs/>
          <w:sz w:val="28"/>
          <w:szCs w:val="28"/>
        </w:rPr>
        <w:t>»</w:t>
      </w:r>
      <w:r w:rsidRPr="00F27F96">
        <w:rPr>
          <w:bCs/>
          <w:sz w:val="28"/>
          <w:szCs w:val="28"/>
        </w:rPr>
        <w:t xml:space="preserve"> (в редакции Закона Российской Федерации от 18 июня 1992 года </w:t>
      </w:r>
      <w:r w:rsidR="00BD332A">
        <w:rPr>
          <w:bCs/>
          <w:sz w:val="28"/>
          <w:szCs w:val="28"/>
        </w:rPr>
        <w:t>№</w:t>
      </w:r>
      <w:r w:rsidRPr="00F27F96">
        <w:rPr>
          <w:bCs/>
          <w:sz w:val="28"/>
          <w:szCs w:val="28"/>
        </w:rPr>
        <w:t xml:space="preserve"> 3061-1), в соответствии с Федеральным законом от 26 ноября 1998 года </w:t>
      </w:r>
      <w:r w:rsidR="00BD332A">
        <w:rPr>
          <w:bCs/>
          <w:sz w:val="28"/>
          <w:szCs w:val="28"/>
        </w:rPr>
        <w:t>№</w:t>
      </w:r>
      <w:r w:rsidRPr="00F27F96">
        <w:rPr>
          <w:bCs/>
          <w:sz w:val="28"/>
          <w:szCs w:val="28"/>
        </w:rPr>
        <w:t xml:space="preserve"> 175-ФЗ </w:t>
      </w:r>
      <w:r w:rsidR="00A0598F">
        <w:rPr>
          <w:bCs/>
          <w:sz w:val="28"/>
          <w:szCs w:val="28"/>
        </w:rPr>
        <w:t>«</w:t>
      </w:r>
      <w:r w:rsidRPr="00F27F96">
        <w:rPr>
          <w:bCs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A0598F">
        <w:rPr>
          <w:bCs/>
          <w:sz w:val="28"/>
          <w:szCs w:val="28"/>
        </w:rPr>
        <w:t>«</w:t>
      </w:r>
      <w:r w:rsidRPr="00F27F96">
        <w:rPr>
          <w:bCs/>
          <w:sz w:val="28"/>
          <w:szCs w:val="28"/>
        </w:rPr>
        <w:t>Маяк</w:t>
      </w:r>
      <w:r w:rsidR="00A0598F">
        <w:rPr>
          <w:bCs/>
          <w:sz w:val="28"/>
          <w:szCs w:val="28"/>
        </w:rPr>
        <w:t>»</w:t>
      </w:r>
      <w:r w:rsidRPr="00F27F96">
        <w:rPr>
          <w:bCs/>
          <w:sz w:val="28"/>
          <w:szCs w:val="28"/>
        </w:rPr>
        <w:t xml:space="preserve"> и сбросов радиоактивных отходов в реку Теча</w:t>
      </w:r>
      <w:r w:rsidR="00A0598F">
        <w:rPr>
          <w:bCs/>
          <w:sz w:val="28"/>
          <w:szCs w:val="28"/>
        </w:rPr>
        <w:t>»</w:t>
      </w:r>
      <w:r w:rsidRPr="00F27F96">
        <w:rPr>
          <w:bCs/>
          <w:sz w:val="28"/>
          <w:szCs w:val="28"/>
        </w:rPr>
        <w:t xml:space="preserve"> и в соответствии с Федеральным законом от 10 января 2002 года </w:t>
      </w:r>
      <w:r w:rsidR="00A0598F">
        <w:rPr>
          <w:bCs/>
          <w:sz w:val="28"/>
          <w:szCs w:val="28"/>
        </w:rPr>
        <w:t>№</w:t>
      </w:r>
      <w:r w:rsidRPr="00F27F96">
        <w:rPr>
          <w:bCs/>
          <w:sz w:val="28"/>
          <w:szCs w:val="28"/>
        </w:rPr>
        <w:t xml:space="preserve"> 2-ФЗ </w:t>
      </w:r>
      <w:r w:rsidR="00A0598F">
        <w:rPr>
          <w:bCs/>
          <w:sz w:val="28"/>
          <w:szCs w:val="28"/>
        </w:rPr>
        <w:t>«</w:t>
      </w:r>
      <w:r w:rsidRPr="00F27F96">
        <w:rPr>
          <w:bCs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A0598F">
        <w:rPr>
          <w:bCs/>
          <w:sz w:val="28"/>
          <w:szCs w:val="28"/>
        </w:rPr>
        <w:t>»</w:t>
      </w:r>
      <w:r w:rsidRPr="00F27F96">
        <w:rPr>
          <w:bCs/>
          <w:sz w:val="28"/>
          <w:szCs w:val="28"/>
        </w:rPr>
        <w:t>;</w:t>
      </w:r>
    </w:p>
    <w:p w14:paraId="5160786A" w14:textId="77232247" w:rsidR="00F27F96" w:rsidRPr="00F27F96" w:rsidRDefault="00A0598F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7F88">
        <w:rPr>
          <w:bCs/>
          <w:sz w:val="28"/>
          <w:szCs w:val="28"/>
        </w:rPr>
        <w:tab/>
      </w:r>
      <w:r w:rsidR="00F27F96" w:rsidRPr="00F27F96">
        <w:rPr>
          <w:bCs/>
          <w:sz w:val="28"/>
          <w:szCs w:val="28"/>
        </w:rPr>
        <w:t>- член</w:t>
      </w:r>
      <w:r w:rsidR="00270D7F">
        <w:rPr>
          <w:bCs/>
          <w:sz w:val="28"/>
          <w:szCs w:val="28"/>
        </w:rPr>
        <w:t>ы</w:t>
      </w:r>
      <w:r w:rsidR="00F27F96" w:rsidRPr="00F27F96">
        <w:rPr>
          <w:bCs/>
          <w:sz w:val="28"/>
          <w:szCs w:val="28"/>
        </w:rPr>
        <w:t xml:space="preserve">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 служебных обязанностей;</w:t>
      </w:r>
    </w:p>
    <w:p w14:paraId="7CF85DB6" w14:textId="19E70019" w:rsidR="00F27F96" w:rsidRPr="00F27F96" w:rsidRDefault="00A0598F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F27F96" w:rsidRPr="00F27F96">
        <w:rPr>
          <w:bCs/>
          <w:sz w:val="28"/>
          <w:szCs w:val="28"/>
        </w:rPr>
        <w:t>- почетны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граждан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«</w:t>
      </w:r>
      <w:r w:rsidR="00F27F96" w:rsidRPr="00F27F96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="00F27F96" w:rsidRPr="00F27F96">
        <w:rPr>
          <w:bCs/>
          <w:sz w:val="28"/>
          <w:szCs w:val="28"/>
        </w:rPr>
        <w:t>, почетны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граждан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lastRenderedPageBreak/>
        <w:t>«</w:t>
      </w:r>
      <w:r w:rsidR="00F27F96" w:rsidRPr="00F27F96">
        <w:rPr>
          <w:bCs/>
          <w:sz w:val="28"/>
          <w:szCs w:val="28"/>
        </w:rPr>
        <w:t>Зеленоградский район</w:t>
      </w:r>
      <w:r>
        <w:rPr>
          <w:bCs/>
          <w:sz w:val="28"/>
          <w:szCs w:val="28"/>
        </w:rPr>
        <w:t>»</w:t>
      </w:r>
      <w:r w:rsidR="00F27F96" w:rsidRPr="00F27F96">
        <w:rPr>
          <w:bCs/>
          <w:sz w:val="28"/>
          <w:szCs w:val="28"/>
        </w:rPr>
        <w:t>, почетны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граждан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«</w:t>
      </w:r>
      <w:r w:rsidR="00F27F96" w:rsidRPr="00F27F96">
        <w:rPr>
          <w:bCs/>
          <w:sz w:val="28"/>
          <w:szCs w:val="28"/>
        </w:rPr>
        <w:t>Зеленоградское городское поселение</w:t>
      </w:r>
      <w:r>
        <w:rPr>
          <w:bCs/>
          <w:sz w:val="28"/>
          <w:szCs w:val="28"/>
        </w:rPr>
        <w:t>»</w:t>
      </w:r>
      <w:r w:rsidR="00F27F96" w:rsidRPr="00F27F96">
        <w:rPr>
          <w:bCs/>
          <w:sz w:val="28"/>
          <w:szCs w:val="28"/>
        </w:rPr>
        <w:t>, почетны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граждан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«</w:t>
      </w:r>
      <w:r w:rsidR="00F27F96" w:rsidRPr="00F27F96">
        <w:rPr>
          <w:bCs/>
          <w:sz w:val="28"/>
          <w:szCs w:val="28"/>
        </w:rPr>
        <w:t>Ковровское сельское поселение</w:t>
      </w:r>
      <w:r>
        <w:rPr>
          <w:bCs/>
          <w:sz w:val="28"/>
          <w:szCs w:val="28"/>
        </w:rPr>
        <w:t>»</w:t>
      </w:r>
      <w:r w:rsidR="00F27F96" w:rsidRPr="00F27F96">
        <w:rPr>
          <w:bCs/>
          <w:sz w:val="28"/>
          <w:szCs w:val="28"/>
        </w:rPr>
        <w:t>, почетны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граждан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«</w:t>
      </w:r>
      <w:r w:rsidR="00F27F96" w:rsidRPr="00F27F96">
        <w:rPr>
          <w:bCs/>
          <w:sz w:val="28"/>
          <w:szCs w:val="28"/>
        </w:rPr>
        <w:t>Сельское поселение Куршская коса</w:t>
      </w:r>
      <w:r>
        <w:rPr>
          <w:bCs/>
          <w:sz w:val="28"/>
          <w:szCs w:val="28"/>
        </w:rPr>
        <w:t>»</w:t>
      </w:r>
      <w:r w:rsidR="00F27F96" w:rsidRPr="00F27F96">
        <w:rPr>
          <w:bCs/>
          <w:sz w:val="28"/>
          <w:szCs w:val="28"/>
        </w:rPr>
        <w:t>, почетны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граждан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 w:rsidR="00F27F96" w:rsidRPr="00F27F96">
        <w:rPr>
          <w:bCs/>
          <w:sz w:val="28"/>
          <w:szCs w:val="28"/>
        </w:rPr>
        <w:t>Красноторовское</w:t>
      </w:r>
      <w:proofErr w:type="spellEnd"/>
      <w:r w:rsidR="00F27F96" w:rsidRPr="00F27F96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</w:t>
      </w:r>
      <w:r w:rsidR="00F27F96" w:rsidRPr="00F27F96">
        <w:rPr>
          <w:bCs/>
          <w:sz w:val="28"/>
          <w:szCs w:val="28"/>
        </w:rPr>
        <w:t>, почетны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граждан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«</w:t>
      </w:r>
      <w:r w:rsidR="00F27F96" w:rsidRPr="00F27F96">
        <w:rPr>
          <w:bCs/>
          <w:sz w:val="28"/>
          <w:szCs w:val="28"/>
        </w:rPr>
        <w:t>Переславское сельское поселение</w:t>
      </w:r>
      <w:r>
        <w:rPr>
          <w:bCs/>
          <w:sz w:val="28"/>
          <w:szCs w:val="28"/>
        </w:rPr>
        <w:t>»</w:t>
      </w:r>
      <w:r w:rsidR="00F27F96" w:rsidRPr="00F27F96">
        <w:rPr>
          <w:bCs/>
          <w:sz w:val="28"/>
          <w:szCs w:val="28"/>
        </w:rPr>
        <w:t>;</w:t>
      </w:r>
    </w:p>
    <w:p w14:paraId="4EDD3029" w14:textId="4DFB6DC3" w:rsidR="00F27F96" w:rsidRPr="00F27F96" w:rsidRDefault="00A0598F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7F88">
        <w:rPr>
          <w:bCs/>
          <w:sz w:val="28"/>
          <w:szCs w:val="28"/>
        </w:rPr>
        <w:tab/>
      </w:r>
      <w:r w:rsidR="00F27F96" w:rsidRPr="00F27F96">
        <w:rPr>
          <w:bCs/>
          <w:sz w:val="28"/>
          <w:szCs w:val="28"/>
        </w:rPr>
        <w:t>- граждан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>, награжденны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медалью </w:t>
      </w:r>
      <w:r>
        <w:rPr>
          <w:bCs/>
          <w:sz w:val="28"/>
          <w:szCs w:val="28"/>
        </w:rPr>
        <w:t>«</w:t>
      </w:r>
      <w:r w:rsidR="00F27F96" w:rsidRPr="00F27F96">
        <w:rPr>
          <w:bCs/>
          <w:sz w:val="28"/>
          <w:szCs w:val="28"/>
        </w:rPr>
        <w:t>За оборону Ленинграда</w:t>
      </w:r>
      <w:r>
        <w:rPr>
          <w:bCs/>
          <w:sz w:val="28"/>
          <w:szCs w:val="28"/>
        </w:rPr>
        <w:t>»</w:t>
      </w:r>
      <w:r w:rsidR="00F27F96" w:rsidRPr="00F27F96">
        <w:rPr>
          <w:bCs/>
          <w:sz w:val="28"/>
          <w:szCs w:val="28"/>
        </w:rPr>
        <w:t xml:space="preserve"> и знаком </w:t>
      </w:r>
      <w:r>
        <w:rPr>
          <w:bCs/>
          <w:sz w:val="28"/>
          <w:szCs w:val="28"/>
        </w:rPr>
        <w:t>«</w:t>
      </w:r>
      <w:r w:rsidR="00F27F96" w:rsidRPr="00F27F96">
        <w:rPr>
          <w:bCs/>
          <w:sz w:val="28"/>
          <w:szCs w:val="28"/>
        </w:rPr>
        <w:t>Житель блокадного Ленинграда</w:t>
      </w:r>
      <w:r>
        <w:rPr>
          <w:bCs/>
          <w:sz w:val="28"/>
          <w:szCs w:val="28"/>
        </w:rPr>
        <w:t>»</w:t>
      </w:r>
      <w:r w:rsidR="00F27F96" w:rsidRPr="00F27F96">
        <w:rPr>
          <w:bCs/>
          <w:sz w:val="28"/>
          <w:szCs w:val="28"/>
        </w:rPr>
        <w:t>;</w:t>
      </w:r>
    </w:p>
    <w:p w14:paraId="72CEA939" w14:textId="41AEB1E6" w:rsidR="00F27F96" w:rsidRDefault="00A0598F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97F88">
        <w:rPr>
          <w:bCs/>
          <w:sz w:val="28"/>
          <w:szCs w:val="28"/>
        </w:rPr>
        <w:tab/>
      </w:r>
      <w:r w:rsidR="00F27F96" w:rsidRPr="00F27F96">
        <w:rPr>
          <w:bCs/>
          <w:sz w:val="28"/>
          <w:szCs w:val="28"/>
        </w:rPr>
        <w:t>- малоимущие семьи и малоимущи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одиноко проживающи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 граждан</w:t>
      </w:r>
      <w:r w:rsidR="00270D7F">
        <w:rPr>
          <w:bCs/>
          <w:sz w:val="28"/>
          <w:szCs w:val="28"/>
        </w:rPr>
        <w:t>е</w:t>
      </w:r>
      <w:r w:rsidR="00F27F96" w:rsidRPr="00F27F96">
        <w:rPr>
          <w:bCs/>
          <w:sz w:val="28"/>
          <w:szCs w:val="28"/>
        </w:rPr>
        <w:t xml:space="preserve">, среднедушевой доход которых ниже величины прожиточного минимума, установленного в Калининградской области на душу населения, расчет доходов которых осуществлен в соответствии с Федеральным законом от 05.04.2003 </w:t>
      </w:r>
      <w:r>
        <w:rPr>
          <w:bCs/>
          <w:sz w:val="28"/>
          <w:szCs w:val="28"/>
        </w:rPr>
        <w:t>года №</w:t>
      </w:r>
      <w:r w:rsidR="00F27F96" w:rsidRPr="00F27F96">
        <w:rPr>
          <w:bCs/>
          <w:sz w:val="28"/>
          <w:szCs w:val="28"/>
        </w:rPr>
        <w:t xml:space="preserve"> 44-ФЗ </w:t>
      </w:r>
      <w:r>
        <w:rPr>
          <w:bCs/>
          <w:sz w:val="28"/>
          <w:szCs w:val="28"/>
        </w:rPr>
        <w:t>«</w:t>
      </w:r>
      <w:r w:rsidR="00F27F96" w:rsidRPr="00F27F96">
        <w:rPr>
          <w:bCs/>
          <w:sz w:val="28"/>
          <w:szCs w:val="28"/>
        </w:rPr>
        <w:t>О порядке учета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bCs/>
          <w:sz w:val="28"/>
          <w:szCs w:val="28"/>
        </w:rPr>
        <w:t>»</w:t>
      </w:r>
      <w:r w:rsidR="00F27F96" w:rsidRPr="00F27F96">
        <w:rPr>
          <w:bCs/>
          <w:sz w:val="28"/>
          <w:szCs w:val="28"/>
        </w:rPr>
        <w:t xml:space="preserve"> и Постановлением Правительства Российской Федерации от 20.08.2003</w:t>
      </w:r>
      <w:r>
        <w:rPr>
          <w:bCs/>
          <w:sz w:val="28"/>
          <w:szCs w:val="28"/>
        </w:rPr>
        <w:t>года</w:t>
      </w:r>
      <w:r w:rsidR="00F27F96" w:rsidRPr="00F27F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F27F96" w:rsidRPr="00F27F96">
        <w:rPr>
          <w:bCs/>
          <w:sz w:val="28"/>
          <w:szCs w:val="28"/>
        </w:rPr>
        <w:t xml:space="preserve"> 512 </w:t>
      </w:r>
      <w:r>
        <w:rPr>
          <w:bCs/>
          <w:sz w:val="28"/>
          <w:szCs w:val="28"/>
        </w:rPr>
        <w:t>«</w:t>
      </w:r>
      <w:r w:rsidR="00F27F96" w:rsidRPr="00F27F96">
        <w:rPr>
          <w:bCs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bCs/>
          <w:sz w:val="28"/>
          <w:szCs w:val="28"/>
        </w:rPr>
        <w:t>»</w:t>
      </w:r>
      <w:r w:rsidR="00F27F96" w:rsidRPr="00F27F96">
        <w:rPr>
          <w:bCs/>
          <w:sz w:val="28"/>
          <w:szCs w:val="28"/>
        </w:rPr>
        <w:t>;</w:t>
      </w:r>
      <w:r w:rsidR="00F27F96">
        <w:rPr>
          <w:bCs/>
          <w:sz w:val="28"/>
          <w:szCs w:val="28"/>
        </w:rPr>
        <w:t xml:space="preserve"> </w:t>
      </w:r>
    </w:p>
    <w:p w14:paraId="7D50EEC5" w14:textId="65EB9926" w:rsidR="00A0598F" w:rsidRDefault="00A0598F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97F88">
        <w:rPr>
          <w:bCs/>
          <w:sz w:val="28"/>
          <w:szCs w:val="28"/>
        </w:rPr>
        <w:tab/>
      </w:r>
      <w:r w:rsidRPr="00A0598F">
        <w:rPr>
          <w:bCs/>
          <w:sz w:val="28"/>
          <w:szCs w:val="28"/>
        </w:rPr>
        <w:t>- пенсионер</w:t>
      </w:r>
      <w:r w:rsidR="00270D7F">
        <w:rPr>
          <w:bCs/>
          <w:sz w:val="28"/>
          <w:szCs w:val="28"/>
        </w:rPr>
        <w:t>ы</w:t>
      </w:r>
      <w:r w:rsidRPr="00A0598F">
        <w:rPr>
          <w:bCs/>
          <w:sz w:val="28"/>
          <w:szCs w:val="28"/>
        </w:rPr>
        <w:t>, получающи</w:t>
      </w:r>
      <w:r w:rsidR="00270D7F">
        <w:rPr>
          <w:bCs/>
          <w:sz w:val="28"/>
          <w:szCs w:val="28"/>
        </w:rPr>
        <w:t>е</w:t>
      </w:r>
      <w:r w:rsidRPr="00A0598F">
        <w:rPr>
          <w:bCs/>
          <w:sz w:val="28"/>
          <w:szCs w:val="28"/>
        </w:rPr>
        <w:t xml:space="preserve"> страховую пенсию по старости в соответствии с Федеральным законом </w:t>
      </w:r>
      <w:r>
        <w:rPr>
          <w:bCs/>
          <w:sz w:val="28"/>
          <w:szCs w:val="28"/>
        </w:rPr>
        <w:t>«</w:t>
      </w:r>
      <w:r w:rsidRPr="00A0598F">
        <w:rPr>
          <w:bCs/>
          <w:sz w:val="28"/>
          <w:szCs w:val="28"/>
        </w:rPr>
        <w:t>О страховых пенсиях</w:t>
      </w:r>
      <w:r>
        <w:rPr>
          <w:bCs/>
          <w:sz w:val="28"/>
          <w:szCs w:val="28"/>
        </w:rPr>
        <w:t>»</w:t>
      </w:r>
      <w:r w:rsidRPr="00A0598F">
        <w:rPr>
          <w:bCs/>
          <w:sz w:val="28"/>
          <w:szCs w:val="28"/>
        </w:rPr>
        <w:t>, а также лиц</w:t>
      </w:r>
      <w:r w:rsidR="00270D7F">
        <w:rPr>
          <w:bCs/>
          <w:sz w:val="28"/>
          <w:szCs w:val="28"/>
        </w:rPr>
        <w:t>а</w:t>
      </w:r>
      <w:r w:rsidRPr="00A0598F">
        <w:rPr>
          <w:bCs/>
          <w:sz w:val="28"/>
          <w:szCs w:val="28"/>
        </w:rPr>
        <w:t>, достигши</w:t>
      </w:r>
      <w:r w:rsidR="00270D7F">
        <w:rPr>
          <w:bCs/>
          <w:sz w:val="28"/>
          <w:szCs w:val="28"/>
        </w:rPr>
        <w:t>е</w:t>
      </w:r>
      <w:r w:rsidRPr="00A0598F">
        <w:rPr>
          <w:bCs/>
          <w:sz w:val="28"/>
          <w:szCs w:val="28"/>
        </w:rPr>
        <w:t xml:space="preserve"> возраста 55 лет для женщин и 60 лет для мужчин, до установления (назначения) им пенсии в соответствии с Федеральным законом </w:t>
      </w:r>
      <w:r w:rsidR="000050C6">
        <w:rPr>
          <w:bCs/>
          <w:sz w:val="28"/>
          <w:szCs w:val="28"/>
        </w:rPr>
        <w:t>«</w:t>
      </w:r>
      <w:r w:rsidRPr="00A0598F">
        <w:rPr>
          <w:bCs/>
          <w:sz w:val="28"/>
          <w:szCs w:val="28"/>
        </w:rPr>
        <w:t>О страховых пенсиях</w:t>
      </w:r>
      <w:r w:rsidR="000050C6">
        <w:rPr>
          <w:bCs/>
          <w:sz w:val="28"/>
          <w:szCs w:val="28"/>
        </w:rPr>
        <w:t>»</w:t>
      </w:r>
      <w:r w:rsidRPr="00A0598F">
        <w:rPr>
          <w:bCs/>
          <w:sz w:val="28"/>
          <w:szCs w:val="28"/>
        </w:rPr>
        <w:t>, чьи доходы ниже 1,5-кратной величины прожиточного минимума, установленного в Калининградской области для пенсионеров</w:t>
      </w:r>
      <w:r>
        <w:rPr>
          <w:bCs/>
          <w:sz w:val="28"/>
          <w:szCs w:val="28"/>
        </w:rPr>
        <w:t>.</w:t>
      </w:r>
    </w:p>
    <w:p w14:paraId="41C6E911" w14:textId="1A5F236B" w:rsidR="006039DD" w:rsidRDefault="006039DD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3. Установить льготу в виде уменьшения исчисленной суммы земельного налога на 50 процентов</w:t>
      </w:r>
      <w:r w:rsidRPr="006039DD">
        <w:t xml:space="preserve"> </w:t>
      </w:r>
      <w:r w:rsidRPr="006039DD">
        <w:rPr>
          <w:bCs/>
          <w:sz w:val="28"/>
          <w:szCs w:val="28"/>
        </w:rPr>
        <w:t>в отношении одного земельного участка, не используемого налогоплательщиком в целях ведения предпринимательской деятельности, следующие категории налогоплательщиков</w:t>
      </w:r>
      <w:r>
        <w:rPr>
          <w:bCs/>
          <w:sz w:val="28"/>
          <w:szCs w:val="28"/>
        </w:rPr>
        <w:t>:</w:t>
      </w:r>
    </w:p>
    <w:p w14:paraId="672A436B" w14:textId="4EDE86D4" w:rsidR="006039DD" w:rsidRDefault="006039DD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- многодетным семьям;</w:t>
      </w:r>
    </w:p>
    <w:p w14:paraId="45FD24D9" w14:textId="49E74D61" w:rsidR="006039DD" w:rsidRDefault="006039DD" w:rsidP="00F2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97F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- ветеранам труда.</w:t>
      </w:r>
    </w:p>
    <w:p w14:paraId="63F40648" w14:textId="495C7AF0" w:rsidR="00E6098C" w:rsidRDefault="00E6098C" w:rsidP="009704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97F88">
        <w:rPr>
          <w:bCs/>
          <w:sz w:val="28"/>
          <w:szCs w:val="28"/>
        </w:rPr>
        <w:tab/>
      </w:r>
      <w:r w:rsidR="006039D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970409">
        <w:rPr>
          <w:bCs/>
          <w:sz w:val="28"/>
          <w:szCs w:val="28"/>
        </w:rPr>
        <w:t xml:space="preserve"> Признать утратившим</w:t>
      </w:r>
      <w:r w:rsidR="00297F88">
        <w:rPr>
          <w:bCs/>
          <w:sz w:val="28"/>
          <w:szCs w:val="28"/>
        </w:rPr>
        <w:t>и</w:t>
      </w:r>
      <w:r w:rsidR="00970409">
        <w:rPr>
          <w:bCs/>
          <w:sz w:val="28"/>
          <w:szCs w:val="28"/>
        </w:rPr>
        <w:t xml:space="preserve"> силу </w:t>
      </w:r>
      <w:r w:rsidR="00297F88">
        <w:rPr>
          <w:bCs/>
          <w:sz w:val="28"/>
          <w:szCs w:val="28"/>
        </w:rPr>
        <w:t>с 1 января 2022 года:</w:t>
      </w:r>
    </w:p>
    <w:p w14:paraId="11DE5C36" w14:textId="069887FD" w:rsidR="00297F88" w:rsidRPr="001D1020" w:rsidRDefault="00297F88" w:rsidP="00297F88">
      <w:pPr>
        <w:ind w:firstLine="708"/>
        <w:jc w:val="both"/>
        <w:rPr>
          <w:bCs/>
          <w:sz w:val="28"/>
          <w:szCs w:val="28"/>
        </w:rPr>
      </w:pPr>
      <w:r w:rsidRPr="001D1020">
        <w:rPr>
          <w:bCs/>
          <w:sz w:val="28"/>
          <w:szCs w:val="28"/>
        </w:rPr>
        <w:t xml:space="preserve">1) решение окружного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Pr="001D1020">
        <w:rPr>
          <w:bCs/>
          <w:sz w:val="28"/>
          <w:szCs w:val="28"/>
        </w:rPr>
        <w:t>Зеленоградск</w:t>
      </w:r>
      <w:r>
        <w:rPr>
          <w:bCs/>
          <w:sz w:val="28"/>
          <w:szCs w:val="28"/>
        </w:rPr>
        <w:t>ий</w:t>
      </w:r>
      <w:r w:rsidRPr="001D1020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й</w:t>
      </w:r>
      <w:r w:rsidRPr="001D1020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»</w:t>
      </w:r>
      <w:r w:rsidRPr="001D1020">
        <w:rPr>
          <w:bCs/>
          <w:sz w:val="28"/>
          <w:szCs w:val="28"/>
        </w:rPr>
        <w:t xml:space="preserve"> от 26 ноября 2015 года № 314 </w:t>
      </w:r>
      <w:r>
        <w:rPr>
          <w:bCs/>
          <w:sz w:val="28"/>
          <w:szCs w:val="28"/>
        </w:rPr>
        <w:t xml:space="preserve">         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 w:rsidRPr="001D1020">
        <w:rPr>
          <w:bCs/>
          <w:sz w:val="28"/>
          <w:szCs w:val="28"/>
        </w:rPr>
        <w:t xml:space="preserve">Об установлении на территории муниципального образования </w:t>
      </w:r>
      <w:r>
        <w:rPr>
          <w:bCs/>
          <w:sz w:val="28"/>
          <w:szCs w:val="28"/>
        </w:rPr>
        <w:t>«</w:t>
      </w:r>
      <w:r w:rsidRPr="001D1020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Pr="001D1020">
        <w:rPr>
          <w:bCs/>
          <w:sz w:val="28"/>
          <w:szCs w:val="28"/>
        </w:rPr>
        <w:t xml:space="preserve"> земельного налога</w:t>
      </w:r>
      <w:r>
        <w:rPr>
          <w:bCs/>
          <w:sz w:val="28"/>
          <w:szCs w:val="28"/>
        </w:rPr>
        <w:t>»</w:t>
      </w:r>
      <w:r w:rsidRPr="001D1020">
        <w:rPr>
          <w:bCs/>
          <w:sz w:val="28"/>
          <w:szCs w:val="28"/>
        </w:rPr>
        <w:t>;</w:t>
      </w:r>
    </w:p>
    <w:p w14:paraId="1A842E7B" w14:textId="77777777" w:rsidR="00297F88" w:rsidRPr="001D1020" w:rsidRDefault="00297F88" w:rsidP="00297F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D1020">
        <w:rPr>
          <w:bCs/>
          <w:sz w:val="28"/>
          <w:szCs w:val="28"/>
        </w:rPr>
        <w:t xml:space="preserve">2) решение окружного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Pr="001D1020">
        <w:rPr>
          <w:bCs/>
          <w:sz w:val="28"/>
          <w:szCs w:val="28"/>
        </w:rPr>
        <w:t>Зеленоградск</w:t>
      </w:r>
      <w:r>
        <w:rPr>
          <w:bCs/>
          <w:sz w:val="28"/>
          <w:szCs w:val="28"/>
        </w:rPr>
        <w:t>ий</w:t>
      </w:r>
      <w:r w:rsidRPr="001D1020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й</w:t>
      </w:r>
      <w:r w:rsidRPr="001D1020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 xml:space="preserve">» </w:t>
      </w:r>
      <w:r w:rsidRPr="001D1020">
        <w:rPr>
          <w:bCs/>
          <w:sz w:val="28"/>
          <w:szCs w:val="28"/>
        </w:rPr>
        <w:t>от</w:t>
      </w:r>
      <w:r w:rsidRPr="001D1020">
        <w:rPr>
          <w:rFonts w:eastAsiaTheme="minorHAnsi"/>
          <w:sz w:val="28"/>
          <w:szCs w:val="28"/>
          <w:lang w:eastAsia="en-US"/>
        </w:rPr>
        <w:t xml:space="preserve"> 30 марта 2016 года № 43 </w:t>
      </w:r>
      <w:r>
        <w:rPr>
          <w:rFonts w:eastAsiaTheme="minorHAnsi"/>
          <w:sz w:val="28"/>
          <w:szCs w:val="28"/>
          <w:lang w:eastAsia="en-US"/>
        </w:rPr>
        <w:t>«О внесении изменения в р</w:t>
      </w:r>
      <w:r w:rsidRPr="001D1020">
        <w:rPr>
          <w:rFonts w:eastAsiaTheme="minorHAnsi"/>
          <w:sz w:val="28"/>
          <w:szCs w:val="28"/>
          <w:lang w:eastAsia="en-US"/>
        </w:rPr>
        <w:t xml:space="preserve">ешение окружного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 xml:space="preserve"> от 26 ноября 2015 года № 314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 xml:space="preserve">Об установлении 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 xml:space="preserve"> земельного налога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>;</w:t>
      </w:r>
    </w:p>
    <w:p w14:paraId="5BF7D443" w14:textId="77777777" w:rsidR="00297F88" w:rsidRPr="001D1020" w:rsidRDefault="00297F88" w:rsidP="00297F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D1020">
        <w:rPr>
          <w:rFonts w:eastAsiaTheme="minorHAnsi"/>
          <w:sz w:val="28"/>
          <w:szCs w:val="28"/>
          <w:lang w:eastAsia="en-US"/>
        </w:rPr>
        <w:t xml:space="preserve">3) </w:t>
      </w:r>
      <w:r w:rsidRPr="001D1020">
        <w:rPr>
          <w:bCs/>
          <w:sz w:val="28"/>
          <w:szCs w:val="28"/>
        </w:rPr>
        <w:t xml:space="preserve">решение окружного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Pr="001D1020">
        <w:rPr>
          <w:bCs/>
          <w:sz w:val="28"/>
          <w:szCs w:val="28"/>
        </w:rPr>
        <w:t>Зеленоградск</w:t>
      </w:r>
      <w:r>
        <w:rPr>
          <w:bCs/>
          <w:sz w:val="28"/>
          <w:szCs w:val="28"/>
        </w:rPr>
        <w:t>ий</w:t>
      </w:r>
      <w:r w:rsidRPr="001D1020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й</w:t>
      </w:r>
      <w:r w:rsidRPr="001D1020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»</w:t>
      </w:r>
      <w:r w:rsidRPr="001D1020">
        <w:rPr>
          <w:bCs/>
          <w:sz w:val="28"/>
          <w:szCs w:val="28"/>
        </w:rPr>
        <w:t xml:space="preserve"> от 04 ноября 2016 года № 96 </w:t>
      </w:r>
      <w:r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р</w:t>
      </w:r>
      <w:r w:rsidRPr="001D1020">
        <w:rPr>
          <w:rFonts w:eastAsiaTheme="minorHAnsi"/>
          <w:sz w:val="28"/>
          <w:szCs w:val="28"/>
          <w:lang w:eastAsia="en-US"/>
        </w:rPr>
        <w:t xml:space="preserve">ешение окружного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 xml:space="preserve"> от 26 ноября 2015 года № 314 </w:t>
      </w: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1D1020">
        <w:rPr>
          <w:rFonts w:eastAsiaTheme="minorHAnsi"/>
          <w:sz w:val="28"/>
          <w:szCs w:val="28"/>
          <w:lang w:eastAsia="en-US"/>
        </w:rPr>
        <w:t xml:space="preserve">Об установлении 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 xml:space="preserve"> земельного налога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>;</w:t>
      </w:r>
    </w:p>
    <w:p w14:paraId="4D96F54A" w14:textId="77777777" w:rsidR="00297F88" w:rsidRPr="001D1020" w:rsidRDefault="00297F88" w:rsidP="00297F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D1020">
        <w:rPr>
          <w:rFonts w:eastAsiaTheme="minorHAnsi"/>
          <w:sz w:val="28"/>
          <w:szCs w:val="28"/>
          <w:lang w:eastAsia="en-US"/>
        </w:rPr>
        <w:t xml:space="preserve">4) </w:t>
      </w:r>
      <w:r w:rsidRPr="001D1020">
        <w:rPr>
          <w:bCs/>
          <w:sz w:val="28"/>
          <w:szCs w:val="28"/>
        </w:rPr>
        <w:t xml:space="preserve">решение окружного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Pr="001D1020">
        <w:rPr>
          <w:bCs/>
          <w:sz w:val="28"/>
          <w:szCs w:val="28"/>
        </w:rPr>
        <w:t>Зеленоградск</w:t>
      </w:r>
      <w:r>
        <w:rPr>
          <w:bCs/>
          <w:sz w:val="28"/>
          <w:szCs w:val="28"/>
        </w:rPr>
        <w:t>ий</w:t>
      </w:r>
      <w:r w:rsidRPr="001D1020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й</w:t>
      </w:r>
      <w:r w:rsidRPr="001D1020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»</w:t>
      </w:r>
      <w:r w:rsidRPr="001D1020">
        <w:rPr>
          <w:bCs/>
          <w:sz w:val="28"/>
          <w:szCs w:val="28"/>
        </w:rPr>
        <w:t xml:space="preserve"> от 28 ноября 2018 года № 263 </w:t>
      </w:r>
      <w:r>
        <w:rPr>
          <w:bCs/>
          <w:sz w:val="28"/>
          <w:szCs w:val="28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>р</w:t>
      </w:r>
      <w:r w:rsidRPr="001D1020">
        <w:rPr>
          <w:rFonts w:eastAsiaTheme="minorHAnsi"/>
          <w:sz w:val="28"/>
          <w:szCs w:val="28"/>
          <w:lang w:eastAsia="en-US"/>
        </w:rPr>
        <w:t xml:space="preserve">ешение окружного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 xml:space="preserve"> от 26 ноября 2015 г. № 314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 xml:space="preserve">Об установлении 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 xml:space="preserve"> земельного налога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>;</w:t>
      </w:r>
    </w:p>
    <w:p w14:paraId="334D07C0" w14:textId="77777777" w:rsidR="00297F88" w:rsidRPr="001D1020" w:rsidRDefault="00297F88" w:rsidP="00297F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D1020">
        <w:rPr>
          <w:rFonts w:eastAsiaTheme="minorHAnsi"/>
          <w:sz w:val="28"/>
          <w:szCs w:val="28"/>
          <w:lang w:eastAsia="en-US"/>
        </w:rPr>
        <w:t xml:space="preserve">5) </w:t>
      </w:r>
      <w:r w:rsidRPr="001D1020">
        <w:rPr>
          <w:bCs/>
          <w:sz w:val="28"/>
          <w:szCs w:val="28"/>
        </w:rPr>
        <w:t xml:space="preserve">решение окружного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Pr="001D1020">
        <w:rPr>
          <w:bCs/>
          <w:sz w:val="28"/>
          <w:szCs w:val="28"/>
        </w:rPr>
        <w:t>Зеленоградск</w:t>
      </w:r>
      <w:r>
        <w:rPr>
          <w:bCs/>
          <w:sz w:val="28"/>
          <w:szCs w:val="28"/>
        </w:rPr>
        <w:t>ий</w:t>
      </w:r>
      <w:r w:rsidRPr="001D1020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й</w:t>
      </w:r>
      <w:r w:rsidRPr="001D1020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»</w:t>
      </w:r>
      <w:r w:rsidRPr="001D1020">
        <w:rPr>
          <w:bCs/>
          <w:sz w:val="28"/>
          <w:szCs w:val="28"/>
        </w:rPr>
        <w:t xml:space="preserve"> от 24 июня 2019 года № 316 </w:t>
      </w:r>
      <w:r>
        <w:rPr>
          <w:bCs/>
          <w:sz w:val="28"/>
          <w:szCs w:val="28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 xml:space="preserve">О внесении изменения в </w:t>
      </w:r>
      <w:r>
        <w:rPr>
          <w:rFonts w:eastAsiaTheme="minorHAnsi"/>
          <w:sz w:val="28"/>
          <w:szCs w:val="28"/>
          <w:lang w:eastAsia="en-US"/>
        </w:rPr>
        <w:t>р</w:t>
      </w:r>
      <w:r w:rsidRPr="001D1020">
        <w:rPr>
          <w:rFonts w:eastAsiaTheme="minorHAnsi"/>
          <w:sz w:val="28"/>
          <w:szCs w:val="28"/>
          <w:lang w:eastAsia="en-US"/>
        </w:rPr>
        <w:t xml:space="preserve">ешение окружного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 xml:space="preserve"> от 26 ноября 2015 года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1020">
        <w:rPr>
          <w:rFonts w:eastAsiaTheme="minorHAnsi"/>
          <w:sz w:val="28"/>
          <w:szCs w:val="28"/>
          <w:lang w:eastAsia="en-US"/>
        </w:rPr>
        <w:t xml:space="preserve">314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 xml:space="preserve">Об установлении 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 xml:space="preserve"> земельного налога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>;</w:t>
      </w:r>
    </w:p>
    <w:p w14:paraId="2D2F31DC" w14:textId="77777777" w:rsidR="00297F88" w:rsidRPr="001D1020" w:rsidRDefault="00297F88" w:rsidP="00297F88">
      <w:pPr>
        <w:ind w:firstLine="708"/>
        <w:jc w:val="both"/>
        <w:rPr>
          <w:bCs/>
          <w:sz w:val="28"/>
          <w:szCs w:val="28"/>
        </w:rPr>
      </w:pPr>
      <w:r w:rsidRPr="001D1020">
        <w:rPr>
          <w:rFonts w:eastAsiaTheme="minorHAnsi"/>
          <w:sz w:val="28"/>
          <w:szCs w:val="28"/>
          <w:lang w:eastAsia="en-US"/>
        </w:rPr>
        <w:t xml:space="preserve">6) </w:t>
      </w:r>
      <w:r w:rsidRPr="001D1020">
        <w:rPr>
          <w:bCs/>
          <w:sz w:val="28"/>
          <w:szCs w:val="28"/>
        </w:rPr>
        <w:t xml:space="preserve">решение окружного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Pr="001D1020">
        <w:rPr>
          <w:bCs/>
          <w:sz w:val="28"/>
          <w:szCs w:val="28"/>
        </w:rPr>
        <w:t>Зеленоградск</w:t>
      </w:r>
      <w:r>
        <w:rPr>
          <w:bCs/>
          <w:sz w:val="28"/>
          <w:szCs w:val="28"/>
        </w:rPr>
        <w:t>ий</w:t>
      </w:r>
      <w:r w:rsidRPr="001D1020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й</w:t>
      </w:r>
      <w:r w:rsidRPr="001D1020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»</w:t>
      </w:r>
      <w:r w:rsidRPr="001D1020">
        <w:rPr>
          <w:bCs/>
          <w:sz w:val="28"/>
          <w:szCs w:val="28"/>
        </w:rPr>
        <w:t xml:space="preserve"> от 04 сентября 2019 года № 322 </w:t>
      </w:r>
      <w:r>
        <w:rPr>
          <w:bCs/>
          <w:sz w:val="28"/>
          <w:szCs w:val="28"/>
        </w:rPr>
        <w:t xml:space="preserve">       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rFonts w:eastAsiaTheme="minorHAnsi"/>
          <w:sz w:val="28"/>
          <w:szCs w:val="28"/>
          <w:lang w:eastAsia="en-US"/>
        </w:rPr>
        <w:t>О внесении изменения в р</w:t>
      </w:r>
      <w:r w:rsidRPr="001D1020">
        <w:rPr>
          <w:rFonts w:eastAsiaTheme="minorHAnsi"/>
          <w:sz w:val="28"/>
          <w:szCs w:val="28"/>
          <w:lang w:eastAsia="en-US"/>
        </w:rPr>
        <w:t xml:space="preserve">ешение окружного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 xml:space="preserve"> от 26 ноября 2015 года № 314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 xml:space="preserve">Об установлении 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1D102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1D1020">
        <w:rPr>
          <w:rFonts w:eastAsiaTheme="minorHAnsi"/>
          <w:sz w:val="28"/>
          <w:szCs w:val="28"/>
          <w:lang w:eastAsia="en-US"/>
        </w:rPr>
        <w:t xml:space="preserve"> земельного налога</w:t>
      </w:r>
      <w:r>
        <w:rPr>
          <w:bCs/>
          <w:sz w:val="28"/>
          <w:szCs w:val="28"/>
        </w:rPr>
        <w:t>»</w:t>
      </w:r>
      <w:r w:rsidRPr="001D1020">
        <w:rPr>
          <w:bCs/>
          <w:sz w:val="28"/>
          <w:szCs w:val="28"/>
        </w:rPr>
        <w:t>.</w:t>
      </w:r>
    </w:p>
    <w:p w14:paraId="03E41832" w14:textId="427F790F" w:rsidR="00FB7A81" w:rsidRDefault="008D0395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297F88">
        <w:rPr>
          <w:sz w:val="28"/>
          <w:szCs w:val="28"/>
        </w:rPr>
        <w:tab/>
      </w:r>
      <w:r w:rsidR="006039DD">
        <w:rPr>
          <w:sz w:val="28"/>
          <w:szCs w:val="28"/>
        </w:rPr>
        <w:t>5</w:t>
      </w:r>
      <w:r w:rsidR="0061290A" w:rsidRPr="005533AA">
        <w:rPr>
          <w:sz w:val="28"/>
          <w:szCs w:val="28"/>
        </w:rPr>
        <w:t>.</w:t>
      </w:r>
      <w:r w:rsidR="00970409">
        <w:rPr>
          <w:sz w:val="28"/>
          <w:szCs w:val="28"/>
        </w:rPr>
        <w:t xml:space="preserve">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Зеленоградск</w:t>
      </w:r>
      <w:r w:rsidR="00E86979">
        <w:rPr>
          <w:sz w:val="28"/>
          <w:szCs w:val="28"/>
        </w:rPr>
        <w:t>ого</w:t>
      </w:r>
      <w:r w:rsidR="0061290A" w:rsidRPr="005533AA">
        <w:rPr>
          <w:sz w:val="28"/>
          <w:szCs w:val="28"/>
        </w:rPr>
        <w:t xml:space="preserve"> г</w:t>
      </w:r>
      <w:r w:rsidR="007252AC" w:rsidRPr="005533AA">
        <w:rPr>
          <w:sz w:val="28"/>
          <w:szCs w:val="28"/>
        </w:rPr>
        <w:t>ородско</w:t>
      </w:r>
      <w:r w:rsidR="00E86979">
        <w:rPr>
          <w:sz w:val="28"/>
          <w:szCs w:val="28"/>
        </w:rPr>
        <w:t>го</w:t>
      </w:r>
      <w:r w:rsidR="007252AC" w:rsidRPr="005533AA">
        <w:rPr>
          <w:sz w:val="28"/>
          <w:szCs w:val="28"/>
        </w:rPr>
        <w:t xml:space="preserve"> округ</w:t>
      </w:r>
      <w:r w:rsidR="00E86979">
        <w:rPr>
          <w:sz w:val="28"/>
          <w:szCs w:val="28"/>
        </w:rPr>
        <w:t>а</w:t>
      </w:r>
      <w:r w:rsidR="007252AC" w:rsidRPr="005533AA">
        <w:rPr>
          <w:sz w:val="28"/>
          <w:szCs w:val="28"/>
        </w:rPr>
        <w:t>.</w:t>
      </w:r>
    </w:p>
    <w:p w14:paraId="19404B80" w14:textId="2F54054C" w:rsidR="00F57794" w:rsidRDefault="00F57794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F88">
        <w:rPr>
          <w:sz w:val="28"/>
          <w:szCs w:val="28"/>
        </w:rPr>
        <w:tab/>
      </w:r>
      <w:r w:rsidR="006039D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70409">
        <w:rPr>
          <w:sz w:val="28"/>
          <w:szCs w:val="28"/>
        </w:rPr>
        <w:t xml:space="preserve"> </w:t>
      </w:r>
      <w:r w:rsidR="00970409" w:rsidRPr="00970409">
        <w:rPr>
          <w:sz w:val="28"/>
          <w:szCs w:val="28"/>
        </w:rPr>
        <w:t>Решение вступает в силу с 1</w:t>
      </w:r>
      <w:r w:rsidR="00970409">
        <w:rPr>
          <w:sz w:val="28"/>
          <w:szCs w:val="28"/>
        </w:rPr>
        <w:t xml:space="preserve"> января </w:t>
      </w:r>
      <w:r w:rsidR="00970409" w:rsidRPr="00970409">
        <w:rPr>
          <w:sz w:val="28"/>
          <w:szCs w:val="28"/>
        </w:rPr>
        <w:t>20</w:t>
      </w:r>
      <w:r w:rsidR="00970409">
        <w:rPr>
          <w:sz w:val="28"/>
          <w:szCs w:val="28"/>
        </w:rPr>
        <w:t>22 года</w:t>
      </w:r>
      <w:r w:rsidR="00970409" w:rsidRPr="00970409">
        <w:rPr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14:paraId="1CBDEBFF" w14:textId="77777777" w:rsidR="00D53B4B" w:rsidRDefault="00D53B4B" w:rsidP="00FB7A81">
      <w:pPr>
        <w:jc w:val="both"/>
        <w:rPr>
          <w:sz w:val="28"/>
          <w:szCs w:val="28"/>
        </w:rPr>
      </w:pPr>
    </w:p>
    <w:p w14:paraId="6080DACD" w14:textId="77777777" w:rsidR="00C16150" w:rsidRPr="00C16150" w:rsidRDefault="00C16150" w:rsidP="00FB7A81">
      <w:pPr>
        <w:jc w:val="both"/>
        <w:rPr>
          <w:sz w:val="28"/>
          <w:szCs w:val="28"/>
        </w:rPr>
      </w:pPr>
    </w:p>
    <w:p w14:paraId="4A56E3DB" w14:textId="233A428D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24A597D4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городско</w:t>
      </w:r>
      <w:r w:rsidR="00E039A7">
        <w:rPr>
          <w:sz w:val="28"/>
          <w:szCs w:val="28"/>
        </w:rPr>
        <w:t>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</w:t>
      </w:r>
      <w:r w:rsidR="00297F88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>С.В.</w:t>
      </w:r>
      <w:r w:rsidR="004F7EBD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297F8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050C6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203C10"/>
    <w:rsid w:val="002158EE"/>
    <w:rsid w:val="00221D64"/>
    <w:rsid w:val="00252984"/>
    <w:rsid w:val="00261ACA"/>
    <w:rsid w:val="0026435A"/>
    <w:rsid w:val="00270D7F"/>
    <w:rsid w:val="00297F88"/>
    <w:rsid w:val="002D289F"/>
    <w:rsid w:val="002E3469"/>
    <w:rsid w:val="002F1CE9"/>
    <w:rsid w:val="0031449F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4F7EBD"/>
    <w:rsid w:val="00547550"/>
    <w:rsid w:val="005513D6"/>
    <w:rsid w:val="005533AA"/>
    <w:rsid w:val="005616F6"/>
    <w:rsid w:val="00562072"/>
    <w:rsid w:val="00562C7E"/>
    <w:rsid w:val="005B06F5"/>
    <w:rsid w:val="005D7F10"/>
    <w:rsid w:val="005E6614"/>
    <w:rsid w:val="005F0DB0"/>
    <w:rsid w:val="005F2E50"/>
    <w:rsid w:val="006039DD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D7DC2"/>
    <w:rsid w:val="006F333D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B550B"/>
    <w:rsid w:val="008D0395"/>
    <w:rsid w:val="008D6B5E"/>
    <w:rsid w:val="00946816"/>
    <w:rsid w:val="00970409"/>
    <w:rsid w:val="00970B4B"/>
    <w:rsid w:val="009825EC"/>
    <w:rsid w:val="009F557B"/>
    <w:rsid w:val="00A0598F"/>
    <w:rsid w:val="00A72F18"/>
    <w:rsid w:val="00A77F7F"/>
    <w:rsid w:val="00A83A13"/>
    <w:rsid w:val="00AA0459"/>
    <w:rsid w:val="00AB4841"/>
    <w:rsid w:val="00AC49D7"/>
    <w:rsid w:val="00AD5304"/>
    <w:rsid w:val="00AF375F"/>
    <w:rsid w:val="00B2399C"/>
    <w:rsid w:val="00B37248"/>
    <w:rsid w:val="00BD26CA"/>
    <w:rsid w:val="00BD332A"/>
    <w:rsid w:val="00BF56DE"/>
    <w:rsid w:val="00C04859"/>
    <w:rsid w:val="00C16150"/>
    <w:rsid w:val="00C16AF8"/>
    <w:rsid w:val="00C31D55"/>
    <w:rsid w:val="00C33555"/>
    <w:rsid w:val="00C36DD5"/>
    <w:rsid w:val="00C67A02"/>
    <w:rsid w:val="00C80F0B"/>
    <w:rsid w:val="00CB489F"/>
    <w:rsid w:val="00CC2B6C"/>
    <w:rsid w:val="00CF4067"/>
    <w:rsid w:val="00D14B27"/>
    <w:rsid w:val="00D241A9"/>
    <w:rsid w:val="00D53B4B"/>
    <w:rsid w:val="00D70C29"/>
    <w:rsid w:val="00D719A2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DF4950"/>
    <w:rsid w:val="00E039A7"/>
    <w:rsid w:val="00E343F4"/>
    <w:rsid w:val="00E46962"/>
    <w:rsid w:val="00E6098C"/>
    <w:rsid w:val="00E63B3D"/>
    <w:rsid w:val="00E820B4"/>
    <w:rsid w:val="00E86979"/>
    <w:rsid w:val="00E92858"/>
    <w:rsid w:val="00E97A55"/>
    <w:rsid w:val="00F02B94"/>
    <w:rsid w:val="00F064BF"/>
    <w:rsid w:val="00F137AF"/>
    <w:rsid w:val="00F27F96"/>
    <w:rsid w:val="00F57794"/>
    <w:rsid w:val="00F6138F"/>
    <w:rsid w:val="00FA0BAF"/>
    <w:rsid w:val="00FB65B1"/>
    <w:rsid w:val="00FB7A81"/>
    <w:rsid w:val="00FC3375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DE40-AE0D-4D6D-83FF-565C2E13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2020-12-21T11:42:00Z</cp:lastPrinted>
  <dcterms:created xsi:type="dcterms:W3CDTF">2020-12-15T07:12:00Z</dcterms:created>
  <dcterms:modified xsi:type="dcterms:W3CDTF">2020-12-21T11:42:00Z</dcterms:modified>
</cp:coreProperties>
</file>